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61" w:rsidRPr="008D6642" w:rsidRDefault="003F6361" w:rsidP="008D6642">
      <w:pPr>
        <w:jc w:val="center"/>
        <w:rPr>
          <w:rFonts w:cs="Arial"/>
          <w:b/>
          <w:i/>
          <w:sz w:val="28"/>
          <w:szCs w:val="28"/>
        </w:rPr>
      </w:pPr>
      <w:r w:rsidRPr="008D6642">
        <w:rPr>
          <w:rFonts w:cs="Arial"/>
          <w:b/>
          <w:i/>
          <w:sz w:val="28"/>
          <w:szCs w:val="28"/>
        </w:rPr>
        <w:t>Baterías</w:t>
      </w:r>
      <w:r w:rsidR="00C5010E" w:rsidRPr="008D6642">
        <w:rPr>
          <w:rFonts w:cs="Arial"/>
          <w:b/>
          <w:i/>
          <w:sz w:val="28"/>
          <w:szCs w:val="28"/>
        </w:rPr>
        <w:t xml:space="preserve">  TRV</w:t>
      </w:r>
      <w:r w:rsidRPr="008D6642">
        <w:rPr>
          <w:rFonts w:cs="Arial"/>
          <w:b/>
          <w:i/>
          <w:sz w:val="28"/>
          <w:szCs w:val="28"/>
        </w:rPr>
        <w:t>.</w:t>
      </w:r>
    </w:p>
    <w:p w:rsidR="004C3E9C" w:rsidRDefault="004C3E9C" w:rsidP="003F6361">
      <w:pPr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t>Familia LPS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7226"/>
      </w:tblGrid>
      <w:tr w:rsidR="00433605" w:rsidRPr="00433605" w:rsidTr="00433605">
        <w:tc>
          <w:tcPr>
            <w:tcW w:w="2660" w:type="dxa"/>
          </w:tcPr>
          <w:p w:rsidR="00433605" w:rsidRPr="00433605" w:rsidRDefault="00433605" w:rsidP="003F6361">
            <w:pPr>
              <w:rPr>
                <w:rFonts w:cs="Arial"/>
                <w:szCs w:val="2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CE9F00F" wp14:editId="15AB5CB3">
                  <wp:extent cx="1561443" cy="961159"/>
                  <wp:effectExtent l="0" t="0" r="1270" b="0"/>
                  <wp:docPr id="3" name="Imagen 3" descr="lps solar power batt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ps solar power batt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196" cy="96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6" w:type="dxa"/>
          </w:tcPr>
          <w:p w:rsidR="00433605" w:rsidRPr="00986673" w:rsidRDefault="00433605" w:rsidP="00433605">
            <w:pPr>
              <w:pStyle w:val="Prrafodelista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  <w:r w:rsidRPr="00986673">
              <w:rPr>
                <w:rFonts w:cs="Arial"/>
                <w:szCs w:val="20"/>
              </w:rPr>
              <w:t xml:space="preserve">Buena propiedad cíclica. Rendimiento mejorado de sobrecarga y propiedad de recuperación de </w:t>
            </w:r>
            <w:proofErr w:type="spellStart"/>
            <w:r w:rsidRPr="00986673">
              <w:rPr>
                <w:rFonts w:cs="Arial"/>
                <w:szCs w:val="20"/>
              </w:rPr>
              <w:t>sobredescarga</w:t>
            </w:r>
            <w:proofErr w:type="spellEnd"/>
            <w:r w:rsidRPr="00986673">
              <w:rPr>
                <w:rFonts w:cs="Arial"/>
                <w:szCs w:val="20"/>
              </w:rPr>
              <w:t>.</w:t>
            </w:r>
          </w:p>
          <w:p w:rsidR="00433605" w:rsidRPr="00986673" w:rsidRDefault="00433605" w:rsidP="00433605">
            <w:pPr>
              <w:pStyle w:val="Prrafodelista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  <w:r w:rsidRPr="00986673">
              <w:rPr>
                <w:rFonts w:cs="Arial"/>
                <w:szCs w:val="20"/>
              </w:rPr>
              <w:t xml:space="preserve">Materia prima de alta pureza: asegura una baja tasa de </w:t>
            </w:r>
            <w:proofErr w:type="spellStart"/>
            <w:r w:rsidRPr="00986673">
              <w:rPr>
                <w:rFonts w:cs="Arial"/>
                <w:szCs w:val="20"/>
              </w:rPr>
              <w:t>autodescarga</w:t>
            </w:r>
            <w:proofErr w:type="spellEnd"/>
            <w:r w:rsidRPr="00986673">
              <w:rPr>
                <w:rFonts w:cs="Arial"/>
                <w:szCs w:val="20"/>
              </w:rPr>
              <w:t>.</w:t>
            </w:r>
          </w:p>
          <w:p w:rsidR="00433605" w:rsidRPr="00986673" w:rsidRDefault="00433605" w:rsidP="00433605">
            <w:pPr>
              <w:pStyle w:val="Prrafodelista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  <w:r w:rsidRPr="00986673">
              <w:rPr>
                <w:rFonts w:cs="Arial"/>
                <w:szCs w:val="20"/>
              </w:rPr>
              <w:t>Uso de tecnología de recombinación de oxígeno: libre de mantenimiento.</w:t>
            </w:r>
          </w:p>
          <w:p w:rsidR="00433605" w:rsidRPr="00986673" w:rsidRDefault="00433605" w:rsidP="00433605">
            <w:pPr>
              <w:pStyle w:val="Prrafodelista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  <w:r w:rsidRPr="00986673">
              <w:rPr>
                <w:rFonts w:cs="Arial"/>
                <w:szCs w:val="20"/>
              </w:rPr>
              <w:t>Menor densidad de ácido, exceso de electrolito y mayor distancia entre las placas para mantener la batería a baja temperatura y reducir la velocidad de corrosión de la placa.</w:t>
            </w:r>
          </w:p>
          <w:p w:rsidR="00433605" w:rsidRPr="00986673" w:rsidRDefault="00433605" w:rsidP="00433605">
            <w:pPr>
              <w:pStyle w:val="Prrafodelista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  <w:r w:rsidRPr="00986673">
              <w:rPr>
                <w:rFonts w:cs="Arial"/>
                <w:szCs w:val="20"/>
              </w:rPr>
              <w:t xml:space="preserve">Material ABS: aumenta la resistencia del contenedor de la batería. </w:t>
            </w:r>
          </w:p>
          <w:p w:rsidR="00433605" w:rsidRPr="00986673" w:rsidRDefault="00433605" w:rsidP="00433605">
            <w:pPr>
              <w:pStyle w:val="Prrafodelista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  <w:r w:rsidRPr="00986673">
              <w:rPr>
                <w:rFonts w:cs="Arial"/>
                <w:szCs w:val="20"/>
              </w:rPr>
              <w:t>La configuración única del grupo de placas, el separador AGM de alta calidad y el sistema de administración de la batería garantizan que la batería tenga una vida útil más larga.</w:t>
            </w:r>
          </w:p>
          <w:p w:rsidR="00433605" w:rsidRDefault="00433605" w:rsidP="00433605">
            <w:pPr>
              <w:pStyle w:val="Prrafodelista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  <w:r w:rsidRPr="00986673">
              <w:rPr>
                <w:rFonts w:cs="Arial"/>
                <w:szCs w:val="20"/>
              </w:rPr>
              <w:t>Diseño especial de la válvula de ventilación: controla la pérdida de agua, evita la entrada de aire y chispas.</w:t>
            </w:r>
          </w:p>
          <w:p w:rsidR="00433605" w:rsidRPr="00433605" w:rsidRDefault="00433605" w:rsidP="003F6361">
            <w:pPr>
              <w:rPr>
                <w:rFonts w:cs="Arial"/>
                <w:szCs w:val="20"/>
              </w:rPr>
            </w:pPr>
          </w:p>
        </w:tc>
      </w:tr>
    </w:tbl>
    <w:p w:rsidR="008D6642" w:rsidRDefault="008D6642" w:rsidP="008D6642">
      <w:pPr>
        <w:rPr>
          <w:rFonts w:cs="Arial"/>
          <w:b/>
          <w:i/>
          <w:szCs w:val="20"/>
        </w:rPr>
      </w:pPr>
      <w:r w:rsidRPr="008D6642">
        <w:rPr>
          <w:rFonts w:cs="Arial"/>
          <w:b/>
          <w:i/>
          <w:szCs w:val="20"/>
        </w:rPr>
        <w:t xml:space="preserve">Familia </w:t>
      </w:r>
      <w:r>
        <w:rPr>
          <w:rFonts w:cs="Arial"/>
          <w:b/>
          <w:i/>
          <w:szCs w:val="20"/>
        </w:rPr>
        <w:t>DT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7226"/>
      </w:tblGrid>
      <w:tr w:rsidR="00433605" w:rsidTr="00433605">
        <w:tc>
          <w:tcPr>
            <w:tcW w:w="2518" w:type="dxa"/>
          </w:tcPr>
          <w:p w:rsidR="00433605" w:rsidRDefault="00433605" w:rsidP="008D6642">
            <w:pPr>
              <w:rPr>
                <w:rFonts w:cs="Arial"/>
                <w:szCs w:val="2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63D668DB" wp14:editId="33818E5F">
                  <wp:extent cx="1595202" cy="981941"/>
                  <wp:effectExtent l="0" t="0" r="5080" b="8890"/>
                  <wp:docPr id="2" name="Imagen 2" descr="DT batt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T batt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807" cy="982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8" w:type="dxa"/>
          </w:tcPr>
          <w:p w:rsidR="00433605" w:rsidRPr="008D6642" w:rsidRDefault="00433605" w:rsidP="00433605">
            <w:pPr>
              <w:pStyle w:val="Prrafodelista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8D6642">
              <w:rPr>
                <w:rFonts w:cs="Arial"/>
                <w:szCs w:val="20"/>
              </w:rPr>
              <w:t>Mayor capacidad y mayor densidad de energía.</w:t>
            </w:r>
          </w:p>
          <w:p w:rsidR="00433605" w:rsidRPr="008D6642" w:rsidRDefault="00433605" w:rsidP="00433605">
            <w:pPr>
              <w:pStyle w:val="Prrafodelista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8D6642">
              <w:rPr>
                <w:rFonts w:cs="Arial"/>
                <w:szCs w:val="20"/>
              </w:rPr>
              <w:t>Mayor vida útil</w:t>
            </w:r>
          </w:p>
          <w:p w:rsidR="00433605" w:rsidRPr="008D6642" w:rsidRDefault="00433605" w:rsidP="00433605">
            <w:pPr>
              <w:pStyle w:val="Prrafodelista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8D6642">
              <w:rPr>
                <w:rFonts w:cs="Arial"/>
                <w:szCs w:val="20"/>
              </w:rPr>
              <w:t>Excelente propiedad de ciclo profundo.</w:t>
            </w:r>
          </w:p>
          <w:p w:rsidR="00433605" w:rsidRPr="008D6642" w:rsidRDefault="00433605" w:rsidP="00433605">
            <w:pPr>
              <w:pStyle w:val="Prrafodelista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8D6642">
              <w:rPr>
                <w:rFonts w:cs="Arial"/>
                <w:szCs w:val="20"/>
              </w:rPr>
              <w:t>Receta de pasta y aleación pr</w:t>
            </w:r>
            <w:r>
              <w:rPr>
                <w:rFonts w:cs="Arial"/>
                <w:szCs w:val="20"/>
              </w:rPr>
              <w:t>opia</w:t>
            </w:r>
            <w:r w:rsidRPr="008D6642">
              <w:rPr>
                <w:rFonts w:cs="Arial"/>
                <w:szCs w:val="20"/>
              </w:rPr>
              <w:t xml:space="preserve"> para aplicaciones de ciclo profundo.</w:t>
            </w:r>
          </w:p>
          <w:p w:rsidR="00433605" w:rsidRPr="008D6642" w:rsidRDefault="00433605" w:rsidP="00433605">
            <w:pPr>
              <w:pStyle w:val="Prrafodelista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Pr="008D6642">
              <w:rPr>
                <w:rFonts w:cs="Arial"/>
                <w:szCs w:val="20"/>
              </w:rPr>
              <w:t>apones con una construcción especial garantiza un menor consumo de agua.</w:t>
            </w:r>
          </w:p>
          <w:p w:rsidR="00433605" w:rsidRPr="008D6642" w:rsidRDefault="00433605" w:rsidP="00433605">
            <w:pPr>
              <w:pStyle w:val="Prrafodelista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8D6642">
              <w:rPr>
                <w:rFonts w:cs="Arial"/>
                <w:szCs w:val="20"/>
              </w:rPr>
              <w:t>Separador de SiO2-PVC en grado nano.</w:t>
            </w:r>
          </w:p>
          <w:p w:rsidR="00433605" w:rsidRPr="008D6642" w:rsidRDefault="00433605" w:rsidP="00433605">
            <w:pPr>
              <w:pStyle w:val="Prrafodelista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8D6642">
              <w:rPr>
                <w:rFonts w:cs="Arial"/>
                <w:szCs w:val="20"/>
              </w:rPr>
              <w:t>Tecnología avanzada de soldadura TTP y sellado térmico.</w:t>
            </w:r>
          </w:p>
          <w:p w:rsidR="00433605" w:rsidRPr="008D6642" w:rsidRDefault="00433605" w:rsidP="00433605">
            <w:pPr>
              <w:pStyle w:val="Prrafodelista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8D6642">
              <w:rPr>
                <w:rFonts w:cs="Arial"/>
                <w:szCs w:val="20"/>
              </w:rPr>
              <w:t>Los terminales con alta conductividad son muy buenos para altas descargas de corriente.</w:t>
            </w:r>
          </w:p>
          <w:p w:rsidR="00433605" w:rsidRPr="008D6642" w:rsidRDefault="00433605" w:rsidP="00433605">
            <w:pPr>
              <w:pStyle w:val="Prrafodelista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8D6642">
              <w:rPr>
                <w:rFonts w:cs="Arial"/>
                <w:szCs w:val="20"/>
              </w:rPr>
              <w:t>Los contenedores y tapas son resistentes a los impactos y están hechos de polipropileno.</w:t>
            </w:r>
          </w:p>
          <w:p w:rsidR="00433605" w:rsidRPr="00433605" w:rsidRDefault="00433605" w:rsidP="00433605">
            <w:pPr>
              <w:pStyle w:val="Prrafodelista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433605">
              <w:rPr>
                <w:rFonts w:cs="Arial"/>
                <w:szCs w:val="20"/>
              </w:rPr>
              <w:t>Una temperatura de operación más amplia, segura y confiable</w:t>
            </w:r>
          </w:p>
        </w:tc>
      </w:tr>
    </w:tbl>
    <w:p w:rsidR="008D6642" w:rsidRPr="008D6642" w:rsidRDefault="008D6642" w:rsidP="008D6642">
      <w:pPr>
        <w:rPr>
          <w:rFonts w:cs="Arial"/>
          <w:szCs w:val="20"/>
        </w:rPr>
      </w:pPr>
    </w:p>
    <w:tbl>
      <w:tblPr>
        <w:tblW w:w="1003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88"/>
        <w:gridCol w:w="2336"/>
        <w:gridCol w:w="1475"/>
        <w:gridCol w:w="1138"/>
        <w:gridCol w:w="1808"/>
        <w:gridCol w:w="1789"/>
      </w:tblGrid>
      <w:tr w:rsidR="000E0F96" w:rsidRPr="003F6361" w:rsidTr="000E0F96">
        <w:trPr>
          <w:trHeight w:val="343"/>
          <w:jc w:val="center"/>
        </w:trPr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8C72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F96" w:rsidRPr="003F6361" w:rsidRDefault="000E0F96" w:rsidP="000E0F96">
            <w:pPr>
              <w:spacing w:after="0" w:line="343" w:lineRule="atLeast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3F6361">
              <w:rPr>
                <w:rFonts w:eastAsia="Times New Roman" w:cs="Arial"/>
                <w:b/>
                <w:bCs/>
                <w:color w:val="FFFFFF"/>
                <w:kern w:val="24"/>
                <w:szCs w:val="20"/>
                <w:lang w:eastAsia="es-ES"/>
              </w:rPr>
              <w:t>Modelo</w:t>
            </w: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8C72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F96" w:rsidRPr="003F6361" w:rsidRDefault="000E0F96" w:rsidP="000E0F96">
            <w:pPr>
              <w:spacing w:after="0" w:line="343" w:lineRule="atLeast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3F6361">
              <w:rPr>
                <w:rFonts w:eastAsia="Times New Roman" w:cs="Arial"/>
                <w:b/>
                <w:bCs/>
                <w:color w:val="FFFFFF"/>
                <w:kern w:val="24"/>
                <w:szCs w:val="20"/>
                <w:lang w:eastAsia="es-ES"/>
              </w:rPr>
              <w:t>Tipo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8C72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F96" w:rsidRPr="003F6361" w:rsidRDefault="000E0F96" w:rsidP="000E0F96">
            <w:pPr>
              <w:spacing w:after="0" w:line="343" w:lineRule="atLeast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3F6361">
              <w:rPr>
                <w:rFonts w:eastAsia="Times New Roman" w:cs="Arial"/>
                <w:b/>
                <w:bCs/>
                <w:color w:val="FFFFFF"/>
                <w:kern w:val="24"/>
                <w:szCs w:val="20"/>
                <w:lang w:eastAsia="es-ES"/>
              </w:rPr>
              <w:t>Electrolito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8C72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F96" w:rsidRPr="003F6361" w:rsidRDefault="000E0F96" w:rsidP="000E0F96">
            <w:pPr>
              <w:spacing w:after="0" w:line="343" w:lineRule="atLeast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3F6361">
              <w:rPr>
                <w:rFonts w:eastAsia="Times New Roman" w:cs="Arial"/>
                <w:b/>
                <w:bCs/>
                <w:color w:val="FFFFFF"/>
                <w:kern w:val="24"/>
                <w:szCs w:val="20"/>
                <w:lang w:eastAsia="es-ES"/>
              </w:rPr>
              <w:t>Tensión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8C72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F96" w:rsidRPr="003F6361" w:rsidRDefault="000E0F96" w:rsidP="000E0F96">
            <w:pPr>
              <w:spacing w:after="0" w:line="343" w:lineRule="atLeast"/>
              <w:jc w:val="center"/>
              <w:rPr>
                <w:rFonts w:eastAsia="Times New Roman" w:cs="Arial"/>
                <w:sz w:val="36"/>
                <w:szCs w:val="36"/>
                <w:lang w:eastAsia="es-ES"/>
              </w:rPr>
            </w:pPr>
            <w:r w:rsidRPr="003F6361">
              <w:rPr>
                <w:rFonts w:eastAsia="Times New Roman" w:cs="Arial"/>
                <w:b/>
                <w:bCs/>
                <w:color w:val="FFFFFF"/>
                <w:kern w:val="24"/>
                <w:szCs w:val="20"/>
                <w:lang w:eastAsia="es-ES"/>
              </w:rPr>
              <w:t>Capacidad</w:t>
            </w:r>
          </w:p>
        </w:tc>
        <w:tc>
          <w:tcPr>
            <w:tcW w:w="17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8C723"/>
          </w:tcPr>
          <w:p w:rsidR="000E0F96" w:rsidRPr="003F6361" w:rsidRDefault="000E0F96" w:rsidP="000E0F96">
            <w:pPr>
              <w:spacing w:after="0" w:line="343" w:lineRule="atLeast"/>
              <w:jc w:val="center"/>
              <w:rPr>
                <w:rFonts w:eastAsia="Times New Roman" w:cs="Arial"/>
                <w:b/>
                <w:bCs/>
                <w:color w:val="FFFFFF"/>
                <w:kern w:val="24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FFFFFF"/>
                <w:kern w:val="24"/>
                <w:szCs w:val="20"/>
                <w:lang w:eastAsia="es-ES"/>
              </w:rPr>
              <w:t>Peso</w:t>
            </w:r>
          </w:p>
        </w:tc>
      </w:tr>
      <w:tr w:rsidR="000E0F96" w:rsidRPr="00C5010E" w:rsidTr="00C5010E">
        <w:trPr>
          <w:trHeight w:val="23"/>
          <w:jc w:val="center"/>
        </w:trPr>
        <w:tc>
          <w:tcPr>
            <w:tcW w:w="14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B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F96" w:rsidRPr="00C5010E" w:rsidRDefault="000E0F96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LPS2-1100</w:t>
            </w:r>
          </w:p>
        </w:tc>
        <w:tc>
          <w:tcPr>
            <w:tcW w:w="23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B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F96" w:rsidRPr="00C5010E" w:rsidRDefault="000E0F96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Tubular estacionaria</w:t>
            </w:r>
          </w:p>
        </w:tc>
        <w:tc>
          <w:tcPr>
            <w:tcW w:w="14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B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F96" w:rsidRPr="00C5010E" w:rsidRDefault="003B7CD4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Absorbido</w:t>
            </w:r>
          </w:p>
        </w:tc>
        <w:tc>
          <w:tcPr>
            <w:tcW w:w="11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B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F96" w:rsidRPr="00C5010E" w:rsidRDefault="000E0F96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2 V</w:t>
            </w:r>
          </w:p>
        </w:tc>
        <w:tc>
          <w:tcPr>
            <w:tcW w:w="18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B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F96" w:rsidRPr="00C5010E" w:rsidRDefault="000E0F96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1150 Ah (100hr)</w:t>
            </w:r>
          </w:p>
        </w:tc>
        <w:tc>
          <w:tcPr>
            <w:tcW w:w="17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BCC"/>
            <w:vAlign w:val="center"/>
          </w:tcPr>
          <w:p w:rsidR="000E0F96" w:rsidRPr="003F6361" w:rsidRDefault="00D84088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58,5 Kg</w:t>
            </w:r>
          </w:p>
        </w:tc>
      </w:tr>
      <w:tr w:rsidR="000E0F96" w:rsidRPr="00C5010E" w:rsidTr="00C5010E">
        <w:trPr>
          <w:trHeight w:val="343"/>
          <w:jc w:val="center"/>
        </w:trPr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F96" w:rsidRPr="00C5010E" w:rsidRDefault="000E0F96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LPS2-500</w:t>
            </w: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F96" w:rsidRPr="00C5010E" w:rsidRDefault="000E0F96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Tubular estacionaria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F96" w:rsidRPr="00C5010E" w:rsidRDefault="003B7CD4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Absorbido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F96" w:rsidRPr="00C5010E" w:rsidRDefault="000E0F96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2 V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F96" w:rsidRPr="00C5010E" w:rsidRDefault="000E0F96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518 Ah (100hr)</w:t>
            </w:r>
          </w:p>
        </w:tc>
        <w:tc>
          <w:tcPr>
            <w:tcW w:w="1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8"/>
            <w:vAlign w:val="center"/>
          </w:tcPr>
          <w:p w:rsidR="000E0F96" w:rsidRPr="003F6361" w:rsidRDefault="00D84088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27 Kg</w:t>
            </w:r>
          </w:p>
        </w:tc>
      </w:tr>
      <w:tr w:rsidR="008A4944" w:rsidRPr="00C5010E" w:rsidTr="00C5010E">
        <w:trPr>
          <w:trHeight w:val="343"/>
          <w:jc w:val="center"/>
        </w:trPr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B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4944" w:rsidRPr="00C5010E" w:rsidRDefault="008A4944" w:rsidP="00A36653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bookmarkStart w:id="0" w:name="_GoBack"/>
            <w:bookmarkEnd w:id="0"/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LPS12-230</w:t>
            </w: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B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4944" w:rsidRPr="00C5010E" w:rsidRDefault="008A4944" w:rsidP="00A36653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Solar AGM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B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4944" w:rsidRPr="00C5010E" w:rsidRDefault="008A4944" w:rsidP="00A36653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Absorbido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B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4944" w:rsidRPr="00C5010E" w:rsidRDefault="008A4944" w:rsidP="00A36653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12 V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B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4944" w:rsidRPr="00C5010E" w:rsidRDefault="008A4944" w:rsidP="00A36653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230 Ah (100hr)</w:t>
            </w:r>
          </w:p>
        </w:tc>
        <w:tc>
          <w:tcPr>
            <w:tcW w:w="1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BCC"/>
            <w:vAlign w:val="center"/>
          </w:tcPr>
          <w:p w:rsidR="008A4944" w:rsidRPr="003F6361" w:rsidRDefault="008A4944" w:rsidP="00A36653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64 Kg</w:t>
            </w:r>
          </w:p>
        </w:tc>
      </w:tr>
      <w:tr w:rsidR="008A4944" w:rsidRPr="00C5010E" w:rsidTr="00C5010E">
        <w:trPr>
          <w:trHeight w:val="278"/>
          <w:jc w:val="center"/>
        </w:trPr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4944" w:rsidRPr="00C5010E" w:rsidRDefault="008A4944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LPS12-160</w:t>
            </w: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4944" w:rsidRPr="00C5010E" w:rsidRDefault="008A4944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Solar AGM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4944" w:rsidRPr="00C5010E" w:rsidRDefault="008A4944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Absorbido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4944" w:rsidRPr="00C5010E" w:rsidRDefault="008A4944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12 V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4944" w:rsidRPr="00C5010E" w:rsidRDefault="008A4944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161 Ah (100hr)</w:t>
            </w:r>
          </w:p>
        </w:tc>
        <w:tc>
          <w:tcPr>
            <w:tcW w:w="1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8"/>
            <w:vAlign w:val="center"/>
          </w:tcPr>
          <w:p w:rsidR="008A4944" w:rsidRPr="003F6361" w:rsidRDefault="008A4944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45,5 Kg</w:t>
            </w:r>
          </w:p>
        </w:tc>
      </w:tr>
      <w:tr w:rsidR="008A4944" w:rsidRPr="00C5010E" w:rsidTr="008A4944">
        <w:trPr>
          <w:trHeight w:val="135"/>
          <w:jc w:val="center"/>
        </w:trPr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B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4944" w:rsidRPr="00C5010E" w:rsidRDefault="008A4944" w:rsidP="00A36653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LPS12-115</w:t>
            </w: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B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4944" w:rsidRPr="00C5010E" w:rsidRDefault="008A4944" w:rsidP="00A36653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Solar AGM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B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4944" w:rsidRPr="00C5010E" w:rsidRDefault="008A4944" w:rsidP="00A36653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Absorbido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B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4944" w:rsidRPr="00C5010E" w:rsidRDefault="008A4944" w:rsidP="00A36653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12 V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B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4944" w:rsidRPr="00C5010E" w:rsidRDefault="008A4944" w:rsidP="00A36653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110 Ah (100hr)</w:t>
            </w:r>
          </w:p>
        </w:tc>
        <w:tc>
          <w:tcPr>
            <w:tcW w:w="1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BCC"/>
            <w:vAlign w:val="center"/>
          </w:tcPr>
          <w:p w:rsidR="008A4944" w:rsidRPr="003F6361" w:rsidRDefault="008A4944" w:rsidP="00A36653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30,6 Kg</w:t>
            </w:r>
          </w:p>
        </w:tc>
      </w:tr>
      <w:tr w:rsidR="008A4944" w:rsidRPr="00C5010E" w:rsidTr="00C5010E">
        <w:trPr>
          <w:trHeight w:val="191"/>
          <w:jc w:val="center"/>
        </w:trPr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4944" w:rsidRPr="00C5010E" w:rsidRDefault="008A4944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DT-1275</w:t>
            </w: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4944" w:rsidRPr="00C5010E" w:rsidRDefault="008A4944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Solar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4944" w:rsidRPr="00C5010E" w:rsidRDefault="008A4944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Liquido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4944" w:rsidRPr="00C5010E" w:rsidRDefault="008A4944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12 V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4944" w:rsidRPr="00C5010E" w:rsidRDefault="008A4944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1</w:t>
            </w:r>
            <w:r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66</w:t>
            </w: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 xml:space="preserve"> Ah (</w:t>
            </w:r>
            <w:r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100</w:t>
            </w: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hr)</w:t>
            </w:r>
          </w:p>
        </w:tc>
        <w:tc>
          <w:tcPr>
            <w:tcW w:w="1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8"/>
            <w:vAlign w:val="center"/>
          </w:tcPr>
          <w:p w:rsidR="008A4944" w:rsidRPr="003F6361" w:rsidRDefault="008A4944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35 Kg</w:t>
            </w:r>
          </w:p>
        </w:tc>
      </w:tr>
      <w:tr w:rsidR="008A4944" w:rsidRPr="00C5010E" w:rsidTr="00C5010E">
        <w:trPr>
          <w:trHeight w:val="191"/>
          <w:jc w:val="center"/>
        </w:trPr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B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4944" w:rsidRPr="00C5010E" w:rsidRDefault="008A4944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DT-106</w:t>
            </w: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B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4944" w:rsidRPr="00C5010E" w:rsidRDefault="008A4944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Solar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B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4944" w:rsidRPr="00C5010E" w:rsidRDefault="008A4944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Liquido</w:t>
            </w:r>
          </w:p>
        </w:tc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B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4944" w:rsidRPr="00C5010E" w:rsidRDefault="008A4944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6 V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B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4944" w:rsidRPr="00C5010E" w:rsidRDefault="008A4944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2</w:t>
            </w: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5</w:t>
            </w:r>
            <w:r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0</w:t>
            </w: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 xml:space="preserve"> Ah (</w:t>
            </w:r>
            <w:r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100</w:t>
            </w:r>
            <w:r w:rsidRPr="003F6361"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hr)</w:t>
            </w:r>
          </w:p>
        </w:tc>
        <w:tc>
          <w:tcPr>
            <w:tcW w:w="1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BCC"/>
            <w:vAlign w:val="center"/>
          </w:tcPr>
          <w:p w:rsidR="008A4944" w:rsidRPr="003F6361" w:rsidRDefault="008A4944" w:rsidP="00C5010E">
            <w:pPr>
              <w:spacing w:after="0" w:line="278" w:lineRule="atLeast"/>
              <w:jc w:val="center"/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kern w:val="24"/>
                <w:szCs w:val="20"/>
                <w:lang w:eastAsia="es-ES"/>
              </w:rPr>
              <w:t>28,5 Kg</w:t>
            </w:r>
          </w:p>
        </w:tc>
      </w:tr>
    </w:tbl>
    <w:p w:rsidR="00862420" w:rsidRDefault="00862420" w:rsidP="003F6361">
      <w:pPr>
        <w:rPr>
          <w:rFonts w:cs="Arial"/>
          <w:szCs w:val="20"/>
        </w:rPr>
      </w:pPr>
    </w:p>
    <w:p w:rsidR="00862420" w:rsidRPr="003F6361" w:rsidRDefault="00862420" w:rsidP="003F6361">
      <w:pPr>
        <w:rPr>
          <w:rFonts w:cs="Arial"/>
          <w:szCs w:val="20"/>
        </w:rPr>
      </w:pPr>
    </w:p>
    <w:p w:rsidR="003F6361" w:rsidRDefault="003F6361" w:rsidP="003F6361">
      <w:pPr>
        <w:rPr>
          <w:rFonts w:cs="Arial"/>
          <w:b/>
          <w:i/>
          <w:szCs w:val="20"/>
        </w:rPr>
      </w:pPr>
    </w:p>
    <w:p w:rsidR="003F6361" w:rsidRDefault="003F6361"/>
    <w:p w:rsidR="00BD7801" w:rsidRDefault="00BD7801"/>
    <w:p w:rsidR="00817E85" w:rsidRDefault="00817E85"/>
    <w:p w:rsidR="00C5010E" w:rsidRDefault="00C5010E"/>
    <w:p w:rsidR="00043DCB" w:rsidRDefault="00043DCB"/>
    <w:p w:rsidR="00DC17FD" w:rsidRDefault="00DC17FD"/>
    <w:p w:rsidR="00DC17FD" w:rsidRDefault="00DC17FD"/>
    <w:p w:rsidR="00DC17FD" w:rsidRDefault="00DC17FD"/>
    <w:p w:rsidR="00DC17FD" w:rsidRDefault="00DC17FD"/>
    <w:p w:rsidR="00AC7407" w:rsidRDefault="00AC7407"/>
    <w:p w:rsidR="00AC7407" w:rsidRDefault="00AC7407"/>
    <w:p w:rsidR="00AC7407" w:rsidRDefault="00AC7407"/>
    <w:p w:rsidR="00C5010E" w:rsidRDefault="00C5010E"/>
    <w:p w:rsidR="00DC17FD" w:rsidRDefault="00DC17FD"/>
    <w:p w:rsidR="008B7AEF" w:rsidRDefault="008B7AEF"/>
    <w:p w:rsidR="00563E75" w:rsidRDefault="00563E75"/>
    <w:p w:rsidR="00563E75" w:rsidRDefault="00563E75"/>
    <w:p w:rsidR="00563E75" w:rsidRDefault="00563E75"/>
    <w:p w:rsidR="00BD7801" w:rsidRDefault="00BD7801" w:rsidP="008E5F51">
      <w:pPr>
        <w:rPr>
          <w:rFonts w:cs="Arial"/>
          <w:b/>
          <w:i/>
          <w:szCs w:val="20"/>
          <w:u w:val="single"/>
        </w:rPr>
      </w:pPr>
    </w:p>
    <w:sectPr w:rsidR="00BD7801" w:rsidSect="004741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851" w:left="1080" w:header="426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B3" w:rsidRDefault="00360DB3" w:rsidP="0018137D">
      <w:pPr>
        <w:spacing w:after="0" w:line="240" w:lineRule="auto"/>
      </w:pPr>
      <w:r>
        <w:separator/>
      </w:r>
    </w:p>
  </w:endnote>
  <w:endnote w:type="continuationSeparator" w:id="0">
    <w:p w:rsidR="00360DB3" w:rsidRDefault="00360DB3" w:rsidP="0018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416" w:rsidRDefault="001354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DB3" w:rsidRDefault="00360DB3" w:rsidP="00810EFC">
    <w:pPr>
      <w:pStyle w:val="Piedepgina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416" w:rsidRDefault="001354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B3" w:rsidRDefault="00360DB3" w:rsidP="0018137D">
      <w:pPr>
        <w:spacing w:after="0" w:line="240" w:lineRule="auto"/>
      </w:pPr>
      <w:r>
        <w:separator/>
      </w:r>
    </w:p>
  </w:footnote>
  <w:footnote w:type="continuationSeparator" w:id="0">
    <w:p w:rsidR="00360DB3" w:rsidRDefault="00360DB3" w:rsidP="00181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416" w:rsidRDefault="0013541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7793"/>
    </w:tblGrid>
    <w:tr w:rsidR="00360DB3" w:rsidRPr="00810EFC" w:rsidTr="0047416B">
      <w:tc>
        <w:tcPr>
          <w:tcW w:w="2093" w:type="dxa"/>
        </w:tcPr>
        <w:p w:rsidR="00360DB3" w:rsidRPr="00810EFC" w:rsidRDefault="0047416B" w:rsidP="0018137D">
          <w:pPr>
            <w:pStyle w:val="Encabezado"/>
            <w:tabs>
              <w:tab w:val="clear" w:pos="4252"/>
              <w:tab w:val="clear" w:pos="8504"/>
              <w:tab w:val="left" w:pos="1373"/>
            </w:tabs>
            <w:rPr>
              <w:sz w:val="28"/>
              <w:szCs w:val="28"/>
            </w:rPr>
          </w:pPr>
          <w:r>
            <w:rPr>
              <w:noProof/>
              <w:lang w:eastAsia="es-ES"/>
            </w:rPr>
            <w:drawing>
              <wp:inline distT="0" distB="0" distL="0" distR="0" wp14:anchorId="6A163A4F" wp14:editId="71C7CFDF">
                <wp:extent cx="1039586" cy="474400"/>
                <wp:effectExtent l="0" t="0" r="8255" b="190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TRV ECO ENERG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089" cy="475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3" w:type="dxa"/>
          <w:vAlign w:val="center"/>
        </w:tcPr>
        <w:p w:rsidR="00360DB3" w:rsidRPr="00810EFC" w:rsidRDefault="0047416B" w:rsidP="0018137D">
          <w:pPr>
            <w:jc w:val="center"/>
            <w:rPr>
              <w:rFonts w:ascii="Arial Black" w:hAnsi="Arial Black"/>
              <w:sz w:val="28"/>
              <w:szCs w:val="28"/>
            </w:rPr>
          </w:pPr>
          <w:r>
            <w:rPr>
              <w:rStyle w:val="ya-q-full-text"/>
              <w:rFonts w:ascii="Arial Black" w:hAnsi="Arial Black"/>
              <w:sz w:val="28"/>
              <w:szCs w:val="28"/>
            </w:rPr>
            <w:t>Sistemas de generación fotovoltaico</w:t>
          </w:r>
        </w:p>
      </w:tc>
    </w:tr>
  </w:tbl>
  <w:p w:rsidR="00360DB3" w:rsidRPr="00810EFC" w:rsidRDefault="00360DB3" w:rsidP="0047416B">
    <w:pPr>
      <w:pStyle w:val="Encabezado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416" w:rsidRDefault="001354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F28"/>
    <w:multiLevelType w:val="hybridMultilevel"/>
    <w:tmpl w:val="5724601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E073D"/>
    <w:multiLevelType w:val="hybridMultilevel"/>
    <w:tmpl w:val="CEECEA4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A4188"/>
    <w:multiLevelType w:val="hybridMultilevel"/>
    <w:tmpl w:val="6E504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C4D48"/>
    <w:multiLevelType w:val="hybridMultilevel"/>
    <w:tmpl w:val="EE04B8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E39AD"/>
    <w:multiLevelType w:val="hybridMultilevel"/>
    <w:tmpl w:val="C6320DA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86"/>
    <w:rsid w:val="000225D8"/>
    <w:rsid w:val="000227CE"/>
    <w:rsid w:val="000300BD"/>
    <w:rsid w:val="00035D8D"/>
    <w:rsid w:val="00043DCB"/>
    <w:rsid w:val="000651B7"/>
    <w:rsid w:val="000B3064"/>
    <w:rsid w:val="000E0F96"/>
    <w:rsid w:val="00131415"/>
    <w:rsid w:val="00135416"/>
    <w:rsid w:val="0018137D"/>
    <w:rsid w:val="001B1C0B"/>
    <w:rsid w:val="001E6A4F"/>
    <w:rsid w:val="002154BD"/>
    <w:rsid w:val="002412D4"/>
    <w:rsid w:val="002816AE"/>
    <w:rsid w:val="002A73DC"/>
    <w:rsid w:val="002B03DB"/>
    <w:rsid w:val="003118FA"/>
    <w:rsid w:val="00360DB3"/>
    <w:rsid w:val="00361F92"/>
    <w:rsid w:val="0038043F"/>
    <w:rsid w:val="003B0574"/>
    <w:rsid w:val="003B7CD4"/>
    <w:rsid w:val="003D7D18"/>
    <w:rsid w:val="003E445F"/>
    <w:rsid w:val="003F4566"/>
    <w:rsid w:val="003F6361"/>
    <w:rsid w:val="00432E9E"/>
    <w:rsid w:val="00433605"/>
    <w:rsid w:val="00452C1F"/>
    <w:rsid w:val="00454AF1"/>
    <w:rsid w:val="0047416B"/>
    <w:rsid w:val="0048329D"/>
    <w:rsid w:val="004B1DDE"/>
    <w:rsid w:val="004C3E9C"/>
    <w:rsid w:val="004F0D87"/>
    <w:rsid w:val="004F3BAE"/>
    <w:rsid w:val="00506BB6"/>
    <w:rsid w:val="0054110E"/>
    <w:rsid w:val="00563E75"/>
    <w:rsid w:val="00574FB2"/>
    <w:rsid w:val="005B4565"/>
    <w:rsid w:val="005C652C"/>
    <w:rsid w:val="005F1260"/>
    <w:rsid w:val="00625AF6"/>
    <w:rsid w:val="00651620"/>
    <w:rsid w:val="00666460"/>
    <w:rsid w:val="00675018"/>
    <w:rsid w:val="00682AF0"/>
    <w:rsid w:val="00736D08"/>
    <w:rsid w:val="00743E85"/>
    <w:rsid w:val="00746357"/>
    <w:rsid w:val="0079785E"/>
    <w:rsid w:val="007A15CE"/>
    <w:rsid w:val="007A18A2"/>
    <w:rsid w:val="007C7137"/>
    <w:rsid w:val="007D1EF5"/>
    <w:rsid w:val="007E036F"/>
    <w:rsid w:val="00810EFC"/>
    <w:rsid w:val="00817B42"/>
    <w:rsid w:val="00817E85"/>
    <w:rsid w:val="00862420"/>
    <w:rsid w:val="00863F40"/>
    <w:rsid w:val="008A4944"/>
    <w:rsid w:val="008B7AEF"/>
    <w:rsid w:val="008D6642"/>
    <w:rsid w:val="008E5F51"/>
    <w:rsid w:val="008F46C5"/>
    <w:rsid w:val="009156C0"/>
    <w:rsid w:val="00986673"/>
    <w:rsid w:val="00992450"/>
    <w:rsid w:val="009D7C93"/>
    <w:rsid w:val="00A05CAF"/>
    <w:rsid w:val="00A226A5"/>
    <w:rsid w:val="00A32165"/>
    <w:rsid w:val="00A6134F"/>
    <w:rsid w:val="00A817B1"/>
    <w:rsid w:val="00A90FC6"/>
    <w:rsid w:val="00AA19C0"/>
    <w:rsid w:val="00AB09F4"/>
    <w:rsid w:val="00AC7407"/>
    <w:rsid w:val="00B0167C"/>
    <w:rsid w:val="00B43AEE"/>
    <w:rsid w:val="00B56213"/>
    <w:rsid w:val="00B7633C"/>
    <w:rsid w:val="00BD7801"/>
    <w:rsid w:val="00BF0CFA"/>
    <w:rsid w:val="00BF568C"/>
    <w:rsid w:val="00C5010E"/>
    <w:rsid w:val="00CB6911"/>
    <w:rsid w:val="00CC26C5"/>
    <w:rsid w:val="00CC3DF8"/>
    <w:rsid w:val="00CD3C23"/>
    <w:rsid w:val="00D06B86"/>
    <w:rsid w:val="00D20669"/>
    <w:rsid w:val="00D31B02"/>
    <w:rsid w:val="00D65F45"/>
    <w:rsid w:val="00D72399"/>
    <w:rsid w:val="00D84088"/>
    <w:rsid w:val="00D86668"/>
    <w:rsid w:val="00DC17FD"/>
    <w:rsid w:val="00DF0A5A"/>
    <w:rsid w:val="00E8303C"/>
    <w:rsid w:val="00EA2AE1"/>
    <w:rsid w:val="00ED2EB7"/>
    <w:rsid w:val="00EF48F0"/>
    <w:rsid w:val="00F0650A"/>
    <w:rsid w:val="00F1404E"/>
    <w:rsid w:val="00F205AE"/>
    <w:rsid w:val="00F23700"/>
    <w:rsid w:val="00F41194"/>
    <w:rsid w:val="00FA5A1D"/>
    <w:rsid w:val="00FA6FAF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CAF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1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37D"/>
  </w:style>
  <w:style w:type="paragraph" w:styleId="Piedepgina">
    <w:name w:val="footer"/>
    <w:basedOn w:val="Normal"/>
    <w:link w:val="PiedepginaCar"/>
    <w:uiPriority w:val="99"/>
    <w:unhideWhenUsed/>
    <w:rsid w:val="00181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37D"/>
  </w:style>
  <w:style w:type="paragraph" w:styleId="Textodeglobo">
    <w:name w:val="Balloon Text"/>
    <w:basedOn w:val="Normal"/>
    <w:link w:val="TextodegloboCar"/>
    <w:uiPriority w:val="99"/>
    <w:semiHidden/>
    <w:unhideWhenUsed/>
    <w:rsid w:val="0018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37D"/>
    <w:rPr>
      <w:rFonts w:ascii="Tahoma" w:hAnsi="Tahoma" w:cs="Tahoma"/>
      <w:sz w:val="16"/>
      <w:szCs w:val="16"/>
    </w:rPr>
  </w:style>
  <w:style w:type="character" w:customStyle="1" w:styleId="ya-q-full-text">
    <w:name w:val="ya-q-full-text"/>
    <w:basedOn w:val="Fuentedeprrafopredeter"/>
    <w:rsid w:val="0018137D"/>
  </w:style>
  <w:style w:type="table" w:styleId="Tablaconcuadrcula">
    <w:name w:val="Table Grid"/>
    <w:basedOn w:val="Tablanormal"/>
    <w:uiPriority w:val="59"/>
    <w:rsid w:val="0018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2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CAF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1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37D"/>
  </w:style>
  <w:style w:type="paragraph" w:styleId="Piedepgina">
    <w:name w:val="footer"/>
    <w:basedOn w:val="Normal"/>
    <w:link w:val="PiedepginaCar"/>
    <w:uiPriority w:val="99"/>
    <w:unhideWhenUsed/>
    <w:rsid w:val="00181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37D"/>
  </w:style>
  <w:style w:type="paragraph" w:styleId="Textodeglobo">
    <w:name w:val="Balloon Text"/>
    <w:basedOn w:val="Normal"/>
    <w:link w:val="TextodegloboCar"/>
    <w:uiPriority w:val="99"/>
    <w:semiHidden/>
    <w:unhideWhenUsed/>
    <w:rsid w:val="0018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37D"/>
    <w:rPr>
      <w:rFonts w:ascii="Tahoma" w:hAnsi="Tahoma" w:cs="Tahoma"/>
      <w:sz w:val="16"/>
      <w:szCs w:val="16"/>
    </w:rPr>
  </w:style>
  <w:style w:type="character" w:customStyle="1" w:styleId="ya-q-full-text">
    <w:name w:val="ya-q-full-text"/>
    <w:basedOn w:val="Fuentedeprrafopredeter"/>
    <w:rsid w:val="0018137D"/>
  </w:style>
  <w:style w:type="table" w:styleId="Tablaconcuadrcula">
    <w:name w:val="Table Grid"/>
    <w:basedOn w:val="Tablanormal"/>
    <w:uiPriority w:val="59"/>
    <w:rsid w:val="0018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2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Picco</dc:creator>
  <cp:lastModifiedBy>Picco</cp:lastModifiedBy>
  <cp:revision>8</cp:revision>
  <cp:lastPrinted>2017-07-03T14:26:00Z</cp:lastPrinted>
  <dcterms:created xsi:type="dcterms:W3CDTF">2018-07-13T15:47:00Z</dcterms:created>
  <dcterms:modified xsi:type="dcterms:W3CDTF">2018-07-17T20:01:00Z</dcterms:modified>
</cp:coreProperties>
</file>